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E52DE4" w14:textId="2D1D1785" w:rsidR="00F97EE1" w:rsidRPr="005935E8" w:rsidRDefault="00F97EE1" w:rsidP="00F97EE1">
      <w:pPr>
        <w:spacing w:line="360" w:lineRule="auto"/>
        <w:jc w:val="center"/>
        <w:rPr>
          <w:rFonts w:ascii="Times New Roman" w:eastAsia="Times New Roman" w:hAnsi="Times New Roman" w:cs="Times New Roman"/>
          <w:sz w:val="32"/>
          <w:szCs w:val="32"/>
        </w:rPr>
      </w:pPr>
      <w:r w:rsidRPr="005935E8">
        <w:rPr>
          <w:rFonts w:ascii="Times New Roman" w:eastAsia="Times New Roman" w:hAnsi="Times New Roman" w:cs="Times New Roman"/>
          <w:b/>
          <w:bCs/>
          <w:sz w:val="32"/>
          <w:szCs w:val="32"/>
        </w:rPr>
        <w:t>Bài tuyên truyền phòng, chống bệnh sốt xuất huyết</w:t>
      </w:r>
    </w:p>
    <w:p w14:paraId="38BD9C37" w14:textId="77777777" w:rsidR="00F97EE1" w:rsidRPr="005935E8" w:rsidRDefault="00F97EE1" w:rsidP="00F97EE1">
      <w:pPr>
        <w:spacing w:line="360" w:lineRule="auto"/>
        <w:jc w:val="both"/>
        <w:rPr>
          <w:rFonts w:ascii="Times New Roman" w:eastAsia="Times New Roman" w:hAnsi="Times New Roman" w:cs="Times New Roman"/>
          <w:b/>
          <w:bCs/>
          <w:sz w:val="26"/>
          <w:szCs w:val="26"/>
        </w:rPr>
      </w:pPr>
      <w:r w:rsidRPr="005935E8">
        <w:rPr>
          <w:rFonts w:ascii="Times New Roman" w:eastAsia="Times New Roman" w:hAnsi="Times New Roman" w:cs="Times New Roman"/>
          <w:b/>
          <w:bCs/>
          <w:sz w:val="26"/>
          <w:szCs w:val="26"/>
        </w:rPr>
        <w:t>I. Bệnh sốt xuất huyết là gì?</w:t>
      </w:r>
    </w:p>
    <w:p w14:paraId="58531F6C" w14:textId="7F5C2830" w:rsidR="00F97EE1" w:rsidRPr="005935E8" w:rsidRDefault="00F97EE1" w:rsidP="00F97EE1">
      <w:pPr>
        <w:spacing w:line="360" w:lineRule="auto"/>
        <w:jc w:val="both"/>
        <w:rPr>
          <w:rFonts w:ascii="Times New Roman" w:eastAsia="Times New Roman" w:hAnsi="Times New Roman" w:cs="Times New Roman"/>
          <w:sz w:val="26"/>
          <w:szCs w:val="26"/>
        </w:rPr>
      </w:pPr>
      <w:r w:rsidRPr="005935E8">
        <w:rPr>
          <w:rFonts w:ascii="Times New Roman" w:eastAsia="Times New Roman" w:hAnsi="Times New Roman" w:cs="Times New Roman"/>
          <w:noProof/>
          <w:sz w:val="26"/>
          <w:szCs w:val="26"/>
        </w:rPr>
        <w:drawing>
          <wp:anchor distT="0" distB="0" distL="114300" distR="114300" simplePos="0" relativeHeight="251658240" behindDoc="0" locked="0" layoutInCell="1" allowOverlap="1" wp14:anchorId="485403CE" wp14:editId="44D2997C">
            <wp:simplePos x="0" y="0"/>
            <wp:positionH relativeFrom="column">
              <wp:posOffset>0</wp:posOffset>
            </wp:positionH>
            <wp:positionV relativeFrom="paragraph">
              <wp:posOffset>1711960</wp:posOffset>
            </wp:positionV>
            <wp:extent cx="5943600" cy="3059430"/>
            <wp:effectExtent l="0" t="0" r="0" b="127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extLst>
                        <a:ext uri="{28A0092B-C50C-407E-A947-70E740481C1C}">
                          <a14:useLocalDpi xmlns:a14="http://schemas.microsoft.com/office/drawing/2010/main" val="0"/>
                        </a:ext>
                      </a:extLst>
                    </a:blip>
                    <a:stretch>
                      <a:fillRect/>
                    </a:stretch>
                  </pic:blipFill>
                  <pic:spPr>
                    <a:xfrm>
                      <a:off x="0" y="0"/>
                      <a:ext cx="5943600" cy="3059430"/>
                    </a:xfrm>
                    <a:prstGeom prst="rect">
                      <a:avLst/>
                    </a:prstGeom>
                  </pic:spPr>
                </pic:pic>
              </a:graphicData>
            </a:graphic>
            <wp14:sizeRelH relativeFrom="page">
              <wp14:pctWidth>0</wp14:pctWidth>
            </wp14:sizeRelH>
            <wp14:sizeRelV relativeFrom="page">
              <wp14:pctHeight>0</wp14:pctHeight>
            </wp14:sizeRelV>
          </wp:anchor>
        </w:drawing>
      </w:r>
      <w:r w:rsidRPr="005935E8">
        <w:rPr>
          <w:rFonts w:ascii="Times New Roman" w:eastAsia="Times New Roman" w:hAnsi="Times New Roman" w:cs="Times New Roman"/>
          <w:sz w:val="26"/>
          <w:szCs w:val="26"/>
        </w:rPr>
        <w:tab/>
        <w:t xml:space="preserve">Sốt xuất huyết (SXH) là bệnh truyền nhiễm do vi rút Dengue gây ra. Bệnh lây truyền qua trung gian muỗi vằn. Muỗi vằn khi đốt người bệnh sẽ mang và truyền vi rút gây SXH sang người lành khi muỗi đốt. Biện </w:t>
      </w:r>
      <w:bookmarkStart w:id="0" w:name="_GoBack"/>
      <w:bookmarkEnd w:id="0"/>
      <w:r w:rsidRPr="005935E8">
        <w:rPr>
          <w:rFonts w:ascii="Times New Roman" w:eastAsia="Times New Roman" w:hAnsi="Times New Roman" w:cs="Times New Roman"/>
          <w:sz w:val="26"/>
          <w:szCs w:val="26"/>
        </w:rPr>
        <w:t>pháp phòng bệnh chủ yếu và hiệu quả là diệt lăng quăng, diệt muỗi và không cho muỗi đốt. Tất cả mọi lứa tuổi đều có thể mắc bệnh. Đa phần người mắc bệnh diễn tiến nhẹ, tự khỏi bệnh nhưng cũng có trường hợp bệnh tiến triển nặng và dẫn đến tử vong nếu không được điều trị kịp thời.</w:t>
      </w:r>
    </w:p>
    <w:p w14:paraId="64EDD220" w14:textId="77777777" w:rsidR="00F97EE1" w:rsidRPr="005935E8" w:rsidRDefault="00F97EE1" w:rsidP="00F97EE1">
      <w:pPr>
        <w:spacing w:line="360" w:lineRule="auto"/>
        <w:jc w:val="center"/>
        <w:rPr>
          <w:rFonts w:ascii="Times New Roman" w:eastAsia="Times New Roman" w:hAnsi="Times New Roman" w:cs="Times New Roman"/>
          <w:b/>
          <w:bCs/>
          <w:i/>
          <w:iCs/>
        </w:rPr>
      </w:pPr>
      <w:r w:rsidRPr="005935E8">
        <w:rPr>
          <w:rFonts w:ascii="Times New Roman" w:eastAsia="Times New Roman" w:hAnsi="Times New Roman" w:cs="Times New Roman"/>
          <w:b/>
          <w:bCs/>
          <w:i/>
          <w:iCs/>
        </w:rPr>
        <w:t xml:space="preserve">Nguồn: Sở Y tế TP. Hồ Chí Minh </w:t>
      </w:r>
    </w:p>
    <w:p w14:paraId="7E9BF45B" w14:textId="19477204" w:rsidR="00F97EE1" w:rsidRPr="005935E8" w:rsidRDefault="00F97EE1" w:rsidP="00F97EE1">
      <w:pPr>
        <w:spacing w:line="360" w:lineRule="auto"/>
        <w:jc w:val="center"/>
        <w:rPr>
          <w:rFonts w:ascii="Times New Roman" w:eastAsia="Times New Roman" w:hAnsi="Times New Roman" w:cs="Times New Roman"/>
          <w:b/>
          <w:bCs/>
          <w:sz w:val="26"/>
          <w:szCs w:val="26"/>
        </w:rPr>
      </w:pPr>
      <w:r w:rsidRPr="005935E8">
        <w:rPr>
          <w:rFonts w:ascii="Times New Roman" w:eastAsia="Times New Roman" w:hAnsi="Times New Roman" w:cs="Times New Roman"/>
          <w:b/>
          <w:bCs/>
          <w:i/>
          <w:iCs/>
        </w:rPr>
        <w:t>Trung tâm kiểm soát bệnh tật</w:t>
      </w:r>
    </w:p>
    <w:p w14:paraId="1462D1E7" w14:textId="77777777" w:rsidR="00F97EE1" w:rsidRPr="005935E8" w:rsidRDefault="00F97EE1" w:rsidP="00F97EE1">
      <w:pPr>
        <w:spacing w:line="360" w:lineRule="auto"/>
        <w:jc w:val="both"/>
        <w:rPr>
          <w:rFonts w:ascii="Times New Roman" w:eastAsia="Times New Roman" w:hAnsi="Times New Roman" w:cs="Times New Roman"/>
          <w:sz w:val="26"/>
          <w:szCs w:val="26"/>
        </w:rPr>
      </w:pPr>
      <w:r w:rsidRPr="005935E8">
        <w:rPr>
          <w:rFonts w:ascii="Times New Roman" w:eastAsia="Times New Roman" w:hAnsi="Times New Roman" w:cs="Times New Roman"/>
          <w:b/>
          <w:bCs/>
          <w:sz w:val="26"/>
          <w:szCs w:val="26"/>
        </w:rPr>
        <w:t>II. Sự nguy hiểm của bệnh sốt xuất huyết:</w:t>
      </w:r>
    </w:p>
    <w:p w14:paraId="30453D06" w14:textId="77777777" w:rsidR="00F97EE1" w:rsidRPr="005935E8" w:rsidRDefault="00F97EE1" w:rsidP="00F97EE1">
      <w:pPr>
        <w:spacing w:line="360" w:lineRule="auto"/>
        <w:jc w:val="both"/>
        <w:rPr>
          <w:rFonts w:ascii="Times New Roman" w:eastAsia="Times New Roman" w:hAnsi="Times New Roman" w:cs="Times New Roman"/>
          <w:sz w:val="26"/>
          <w:szCs w:val="26"/>
        </w:rPr>
      </w:pPr>
      <w:r w:rsidRPr="005935E8">
        <w:rPr>
          <w:rFonts w:ascii="Times New Roman" w:eastAsia="Times New Roman" w:hAnsi="Times New Roman" w:cs="Times New Roman"/>
          <w:sz w:val="26"/>
          <w:szCs w:val="26"/>
        </w:rPr>
        <w:tab/>
        <w:t>+ Bệnh chưa có thuốc điều trị đặc hiệu và chưa có vắc xin phòng bệnh.</w:t>
      </w:r>
    </w:p>
    <w:p w14:paraId="615DE216" w14:textId="77777777" w:rsidR="00F97EE1" w:rsidRPr="005935E8" w:rsidRDefault="00F97EE1" w:rsidP="00F97EE1">
      <w:pPr>
        <w:spacing w:line="360" w:lineRule="auto"/>
        <w:jc w:val="both"/>
        <w:rPr>
          <w:rFonts w:ascii="Times New Roman" w:eastAsia="Times New Roman" w:hAnsi="Times New Roman" w:cs="Times New Roman"/>
          <w:sz w:val="26"/>
          <w:szCs w:val="26"/>
        </w:rPr>
      </w:pPr>
      <w:r w:rsidRPr="005935E8">
        <w:rPr>
          <w:rFonts w:ascii="Times New Roman" w:eastAsia="Times New Roman" w:hAnsi="Times New Roman" w:cs="Times New Roman"/>
          <w:sz w:val="26"/>
          <w:szCs w:val="26"/>
        </w:rPr>
        <w:tab/>
        <w:t>+ Thường gây ra dịch lớn với nhiều người mắc có thể gây tử vong nhất là với trẻ em, gây thiệt hại lớn về kinh tế, xã hội.</w:t>
      </w:r>
    </w:p>
    <w:p w14:paraId="2397BCEB" w14:textId="2831E88C" w:rsidR="00F97EE1" w:rsidRPr="005935E8" w:rsidRDefault="00F97EE1" w:rsidP="00F97EE1">
      <w:pPr>
        <w:spacing w:line="360" w:lineRule="auto"/>
        <w:jc w:val="both"/>
        <w:rPr>
          <w:rFonts w:ascii="Times New Roman" w:eastAsia="Times New Roman" w:hAnsi="Times New Roman" w:cs="Times New Roman"/>
          <w:sz w:val="26"/>
          <w:szCs w:val="26"/>
        </w:rPr>
      </w:pPr>
      <w:r w:rsidRPr="005935E8">
        <w:rPr>
          <w:rFonts w:ascii="Times New Roman" w:eastAsia="Times New Roman" w:hAnsi="Times New Roman" w:cs="Times New Roman"/>
          <w:sz w:val="26"/>
          <w:szCs w:val="26"/>
        </w:rPr>
        <w:tab/>
        <w:t>+ Bệnh sốt xuất huyết do vi rút gây ra với 4 type gây bệnh, một người có thể mắc nhiều lần do nhiễm các type vi rút khác nhau.</w:t>
      </w:r>
    </w:p>
    <w:p w14:paraId="194AB57A" w14:textId="77777777" w:rsidR="00F97EE1" w:rsidRPr="005935E8" w:rsidRDefault="00F97EE1" w:rsidP="00F97EE1">
      <w:pPr>
        <w:spacing w:line="360" w:lineRule="auto"/>
        <w:jc w:val="both"/>
        <w:rPr>
          <w:rFonts w:ascii="Times New Roman" w:eastAsia="Times New Roman" w:hAnsi="Times New Roman" w:cs="Times New Roman"/>
          <w:sz w:val="26"/>
          <w:szCs w:val="26"/>
        </w:rPr>
      </w:pPr>
      <w:r w:rsidRPr="005935E8">
        <w:rPr>
          <w:rFonts w:ascii="Times New Roman" w:eastAsia="Times New Roman" w:hAnsi="Times New Roman" w:cs="Times New Roman"/>
          <w:b/>
          <w:bCs/>
          <w:sz w:val="26"/>
          <w:szCs w:val="26"/>
        </w:rPr>
        <w:t>III. Đặc điểm của muỗi truyền bệnh sốt xuất huyết:</w:t>
      </w:r>
    </w:p>
    <w:p w14:paraId="0DEDF370" w14:textId="77777777" w:rsidR="00F97EE1" w:rsidRPr="005935E8" w:rsidRDefault="00F97EE1" w:rsidP="00F97EE1">
      <w:pPr>
        <w:spacing w:line="360" w:lineRule="auto"/>
        <w:jc w:val="both"/>
        <w:rPr>
          <w:rFonts w:ascii="Times New Roman" w:eastAsia="Times New Roman" w:hAnsi="Times New Roman" w:cs="Times New Roman"/>
          <w:sz w:val="26"/>
          <w:szCs w:val="26"/>
        </w:rPr>
      </w:pPr>
      <w:r w:rsidRPr="005935E8">
        <w:rPr>
          <w:rFonts w:ascii="Times New Roman" w:eastAsia="Times New Roman" w:hAnsi="Times New Roman" w:cs="Times New Roman"/>
          <w:sz w:val="26"/>
          <w:szCs w:val="26"/>
        </w:rPr>
        <w:tab/>
        <w:t>+ Muỗi có màu đen, thân và chân có những đốm trắng thường được gọi là muỗi vằn. Muỗi vằn cái đốt người vào ban ngày, đốt mạnh nhất là vào sáng sớm và chiều tối.</w:t>
      </w:r>
    </w:p>
    <w:p w14:paraId="1BB534EF" w14:textId="77777777" w:rsidR="00F97EE1" w:rsidRPr="005935E8" w:rsidRDefault="00F97EE1" w:rsidP="00F97EE1">
      <w:pPr>
        <w:spacing w:line="360" w:lineRule="auto"/>
        <w:jc w:val="both"/>
        <w:rPr>
          <w:rFonts w:ascii="Times New Roman" w:eastAsia="Times New Roman" w:hAnsi="Times New Roman" w:cs="Times New Roman"/>
          <w:sz w:val="26"/>
          <w:szCs w:val="26"/>
        </w:rPr>
      </w:pPr>
      <w:r w:rsidRPr="005935E8">
        <w:rPr>
          <w:rFonts w:ascii="Times New Roman" w:eastAsia="Times New Roman" w:hAnsi="Times New Roman" w:cs="Times New Roman"/>
          <w:sz w:val="26"/>
          <w:szCs w:val="26"/>
        </w:rPr>
        <w:lastRenderedPageBreak/>
        <w:tab/>
        <w:t>+ Muỗi vằn thường trú đậu ở các góc/xó tối trong nhà, trên quần áo đặc biệt quần áo có mùi mồ hôi, chăn màn, dây phơi và các đồ dùng trong nhà.</w:t>
      </w:r>
    </w:p>
    <w:p w14:paraId="4F5AD3C5" w14:textId="13F10A0E" w:rsidR="00F97EE1" w:rsidRPr="005935E8" w:rsidRDefault="00F97EE1" w:rsidP="00F97EE1">
      <w:pPr>
        <w:spacing w:line="360" w:lineRule="auto"/>
        <w:jc w:val="both"/>
        <w:rPr>
          <w:rFonts w:ascii="Times New Roman" w:eastAsia="Times New Roman" w:hAnsi="Times New Roman" w:cs="Times New Roman"/>
          <w:sz w:val="26"/>
          <w:szCs w:val="26"/>
        </w:rPr>
      </w:pPr>
      <w:r w:rsidRPr="005935E8">
        <w:rPr>
          <w:rFonts w:ascii="Times New Roman" w:eastAsia="Times New Roman" w:hAnsi="Times New Roman" w:cs="Times New Roman"/>
          <w:sz w:val="26"/>
          <w:szCs w:val="26"/>
        </w:rPr>
        <w:tab/>
        <w:t>+ Muỗi vằn đẻ trứng, sinh sản ở các ao, vũng nước hoặc các dụng cụ chứa nước sạch ở trong và xung quanh nhà như bể nước, chum, vại, xô, chậu, giếng nước, hốc cây, hòn non bộ... các đồ vật hoặc đồ phế thải có chứa nước như lọ hoa, bát nước kê chạn, lốp xe, vỏ dừa, vỏ sữa chua, máng thoát nước mưa bị tắc...Muỗi vằn phát triển mạnh vào mùa mưa, khi nhiệt độ trung bình hàng tháng vượt trên 20º C.</w:t>
      </w:r>
    </w:p>
    <w:p w14:paraId="211B77DB" w14:textId="4C89F661" w:rsidR="00F97EE1" w:rsidRPr="005935E8" w:rsidRDefault="00F97EE1" w:rsidP="00F97EE1">
      <w:pPr>
        <w:spacing w:line="360" w:lineRule="auto"/>
        <w:jc w:val="both"/>
        <w:rPr>
          <w:rFonts w:ascii="Times New Roman" w:eastAsia="Times New Roman" w:hAnsi="Times New Roman" w:cs="Times New Roman"/>
          <w:sz w:val="26"/>
          <w:szCs w:val="26"/>
        </w:rPr>
      </w:pPr>
      <w:r w:rsidRPr="005935E8">
        <w:rPr>
          <w:rFonts w:ascii="Times New Roman" w:eastAsia="Times New Roman" w:hAnsi="Times New Roman" w:cs="Times New Roman"/>
          <w:noProof/>
          <w:sz w:val="26"/>
          <w:szCs w:val="26"/>
        </w:rPr>
        <w:drawing>
          <wp:anchor distT="0" distB="0" distL="114300" distR="114300" simplePos="0" relativeHeight="251659264" behindDoc="0" locked="0" layoutInCell="1" allowOverlap="1" wp14:anchorId="63BDBD8E" wp14:editId="75143FE9">
            <wp:simplePos x="0" y="0"/>
            <wp:positionH relativeFrom="column">
              <wp:posOffset>624205</wp:posOffset>
            </wp:positionH>
            <wp:positionV relativeFrom="paragraph">
              <wp:posOffset>111125</wp:posOffset>
            </wp:positionV>
            <wp:extent cx="4559300" cy="2232660"/>
            <wp:effectExtent l="0" t="0" r="0" b="254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extLst>
                        <a:ext uri="{28A0092B-C50C-407E-A947-70E740481C1C}">
                          <a14:useLocalDpi xmlns:a14="http://schemas.microsoft.com/office/drawing/2010/main" val="0"/>
                        </a:ext>
                      </a:extLst>
                    </a:blip>
                    <a:stretch>
                      <a:fillRect/>
                    </a:stretch>
                  </pic:blipFill>
                  <pic:spPr>
                    <a:xfrm>
                      <a:off x="0" y="0"/>
                      <a:ext cx="4559300" cy="2232660"/>
                    </a:xfrm>
                    <a:prstGeom prst="rect">
                      <a:avLst/>
                    </a:prstGeom>
                  </pic:spPr>
                </pic:pic>
              </a:graphicData>
            </a:graphic>
            <wp14:sizeRelH relativeFrom="page">
              <wp14:pctWidth>0</wp14:pctWidth>
            </wp14:sizeRelH>
            <wp14:sizeRelV relativeFrom="page">
              <wp14:pctHeight>0</wp14:pctHeight>
            </wp14:sizeRelV>
          </wp:anchor>
        </w:drawing>
      </w:r>
    </w:p>
    <w:p w14:paraId="72622C2F" w14:textId="77777777" w:rsidR="00F97EE1" w:rsidRPr="005935E8" w:rsidRDefault="00F97EE1" w:rsidP="00F97EE1">
      <w:pPr>
        <w:spacing w:line="360" w:lineRule="auto"/>
        <w:jc w:val="both"/>
        <w:rPr>
          <w:rFonts w:ascii="Times New Roman" w:eastAsia="Times New Roman" w:hAnsi="Times New Roman" w:cs="Times New Roman"/>
          <w:b/>
          <w:bCs/>
          <w:sz w:val="26"/>
          <w:szCs w:val="26"/>
        </w:rPr>
      </w:pPr>
    </w:p>
    <w:p w14:paraId="0561A546" w14:textId="77777777" w:rsidR="00F97EE1" w:rsidRPr="005935E8" w:rsidRDefault="00F97EE1" w:rsidP="00F97EE1">
      <w:pPr>
        <w:spacing w:line="360" w:lineRule="auto"/>
        <w:jc w:val="both"/>
        <w:rPr>
          <w:rFonts w:ascii="Times New Roman" w:eastAsia="Times New Roman" w:hAnsi="Times New Roman" w:cs="Times New Roman"/>
          <w:b/>
          <w:bCs/>
          <w:sz w:val="26"/>
          <w:szCs w:val="26"/>
        </w:rPr>
      </w:pPr>
    </w:p>
    <w:p w14:paraId="4D5D484B" w14:textId="77777777" w:rsidR="00F97EE1" w:rsidRPr="005935E8" w:rsidRDefault="00F97EE1" w:rsidP="00F97EE1">
      <w:pPr>
        <w:spacing w:line="360" w:lineRule="auto"/>
        <w:jc w:val="both"/>
        <w:rPr>
          <w:rFonts w:ascii="Times New Roman" w:eastAsia="Times New Roman" w:hAnsi="Times New Roman" w:cs="Times New Roman"/>
          <w:b/>
          <w:bCs/>
          <w:sz w:val="26"/>
          <w:szCs w:val="26"/>
        </w:rPr>
      </w:pPr>
    </w:p>
    <w:p w14:paraId="58F973AC" w14:textId="77777777" w:rsidR="00F97EE1" w:rsidRPr="005935E8" w:rsidRDefault="00F97EE1" w:rsidP="00F97EE1">
      <w:pPr>
        <w:spacing w:line="360" w:lineRule="auto"/>
        <w:jc w:val="both"/>
        <w:rPr>
          <w:rFonts w:ascii="Times New Roman" w:eastAsia="Times New Roman" w:hAnsi="Times New Roman" w:cs="Times New Roman"/>
          <w:b/>
          <w:bCs/>
          <w:sz w:val="26"/>
          <w:szCs w:val="26"/>
        </w:rPr>
      </w:pPr>
    </w:p>
    <w:p w14:paraId="0B1E993A" w14:textId="77777777" w:rsidR="00F97EE1" w:rsidRPr="005935E8" w:rsidRDefault="00F97EE1" w:rsidP="00F97EE1">
      <w:pPr>
        <w:spacing w:line="360" w:lineRule="auto"/>
        <w:jc w:val="both"/>
        <w:rPr>
          <w:rFonts w:ascii="Times New Roman" w:eastAsia="Times New Roman" w:hAnsi="Times New Roman" w:cs="Times New Roman"/>
          <w:b/>
          <w:bCs/>
          <w:sz w:val="26"/>
          <w:szCs w:val="26"/>
        </w:rPr>
      </w:pPr>
    </w:p>
    <w:p w14:paraId="1877F900" w14:textId="77777777" w:rsidR="00F97EE1" w:rsidRPr="005935E8" w:rsidRDefault="00F97EE1" w:rsidP="00F97EE1">
      <w:pPr>
        <w:spacing w:line="360" w:lineRule="auto"/>
        <w:jc w:val="both"/>
        <w:rPr>
          <w:rFonts w:ascii="Times New Roman" w:eastAsia="Times New Roman" w:hAnsi="Times New Roman" w:cs="Times New Roman"/>
          <w:b/>
          <w:bCs/>
          <w:sz w:val="26"/>
          <w:szCs w:val="26"/>
        </w:rPr>
      </w:pPr>
    </w:p>
    <w:p w14:paraId="79B10474" w14:textId="77777777" w:rsidR="0047357F" w:rsidRPr="005935E8" w:rsidRDefault="0047357F" w:rsidP="00F97EE1">
      <w:pPr>
        <w:spacing w:line="360" w:lineRule="auto"/>
        <w:jc w:val="center"/>
        <w:rPr>
          <w:rFonts w:ascii="Times New Roman" w:eastAsia="Times New Roman" w:hAnsi="Times New Roman" w:cs="Times New Roman"/>
          <w:b/>
          <w:bCs/>
          <w:sz w:val="26"/>
          <w:szCs w:val="26"/>
        </w:rPr>
      </w:pPr>
    </w:p>
    <w:p w14:paraId="2F3B242B" w14:textId="77777777" w:rsidR="0047357F" w:rsidRPr="005935E8" w:rsidRDefault="0047357F" w:rsidP="00F97EE1">
      <w:pPr>
        <w:spacing w:line="360" w:lineRule="auto"/>
        <w:jc w:val="center"/>
        <w:rPr>
          <w:rFonts w:ascii="Times New Roman" w:eastAsia="Times New Roman" w:hAnsi="Times New Roman" w:cs="Times New Roman"/>
          <w:b/>
          <w:bCs/>
          <w:sz w:val="26"/>
          <w:szCs w:val="26"/>
        </w:rPr>
      </w:pPr>
    </w:p>
    <w:p w14:paraId="60C028B7" w14:textId="1704D3B9" w:rsidR="00F97EE1" w:rsidRPr="005935E8" w:rsidRDefault="00F97EE1" w:rsidP="00F97EE1">
      <w:pPr>
        <w:spacing w:line="360" w:lineRule="auto"/>
        <w:jc w:val="center"/>
        <w:rPr>
          <w:rFonts w:ascii="Times New Roman" w:eastAsia="Times New Roman" w:hAnsi="Times New Roman" w:cs="Times New Roman"/>
          <w:b/>
          <w:bCs/>
          <w:sz w:val="26"/>
          <w:szCs w:val="26"/>
        </w:rPr>
      </w:pPr>
      <w:r w:rsidRPr="005935E8">
        <w:rPr>
          <w:rFonts w:ascii="Times New Roman" w:eastAsia="Times New Roman" w:hAnsi="Times New Roman" w:cs="Times New Roman"/>
          <w:b/>
          <w:bCs/>
          <w:sz w:val="26"/>
          <w:szCs w:val="26"/>
        </w:rPr>
        <w:t>Muỗi vằn lây truyền bệnh sốt xuất huyết</w:t>
      </w:r>
    </w:p>
    <w:p w14:paraId="00877162" w14:textId="03823B11" w:rsidR="00F97EE1" w:rsidRPr="005935E8" w:rsidRDefault="00F97EE1" w:rsidP="00F97EE1">
      <w:pPr>
        <w:spacing w:line="360" w:lineRule="auto"/>
        <w:jc w:val="center"/>
        <w:rPr>
          <w:rFonts w:ascii="Times New Roman" w:eastAsia="Times New Roman" w:hAnsi="Times New Roman" w:cs="Times New Roman"/>
          <w:b/>
          <w:bCs/>
          <w:i/>
          <w:iCs/>
        </w:rPr>
      </w:pPr>
      <w:r w:rsidRPr="005935E8">
        <w:rPr>
          <w:rFonts w:ascii="Times New Roman" w:eastAsia="Times New Roman" w:hAnsi="Times New Roman" w:cs="Times New Roman"/>
          <w:b/>
          <w:bCs/>
          <w:i/>
          <w:iCs/>
        </w:rPr>
        <w:t>Nguồn: Tổ chức Y tế Thế giới (WHO)</w:t>
      </w:r>
    </w:p>
    <w:p w14:paraId="6A7B1145" w14:textId="4D982494" w:rsidR="00F97EE1" w:rsidRPr="005935E8" w:rsidRDefault="00F97EE1" w:rsidP="00F97EE1">
      <w:pPr>
        <w:spacing w:line="360" w:lineRule="auto"/>
        <w:jc w:val="both"/>
        <w:rPr>
          <w:rFonts w:ascii="Times New Roman" w:eastAsia="Times New Roman" w:hAnsi="Times New Roman" w:cs="Times New Roman"/>
          <w:b/>
          <w:bCs/>
          <w:sz w:val="26"/>
          <w:szCs w:val="26"/>
        </w:rPr>
      </w:pPr>
      <w:r w:rsidRPr="005935E8">
        <w:rPr>
          <w:rFonts w:ascii="Times New Roman" w:eastAsia="Times New Roman" w:hAnsi="Times New Roman" w:cs="Times New Roman"/>
          <w:b/>
          <w:bCs/>
          <w:sz w:val="26"/>
          <w:szCs w:val="26"/>
        </w:rPr>
        <w:t>IV. Biểu hiện của bệnh sốt xuất huyết:</w:t>
      </w:r>
    </w:p>
    <w:p w14:paraId="11FCDFC6" w14:textId="65964FA4" w:rsidR="00F97EE1" w:rsidRPr="005935E8" w:rsidRDefault="00F97EE1" w:rsidP="00F97EE1">
      <w:pPr>
        <w:spacing w:line="360" w:lineRule="auto"/>
        <w:jc w:val="both"/>
        <w:rPr>
          <w:rFonts w:ascii="Times New Roman" w:eastAsia="Times New Roman" w:hAnsi="Times New Roman" w:cs="Times New Roman"/>
          <w:sz w:val="26"/>
          <w:szCs w:val="26"/>
        </w:rPr>
      </w:pPr>
      <w:r w:rsidRPr="005935E8">
        <w:rPr>
          <w:rFonts w:ascii="Times New Roman" w:eastAsia="Times New Roman" w:hAnsi="Times New Roman" w:cs="Times New Roman"/>
          <w:sz w:val="26"/>
          <w:szCs w:val="26"/>
        </w:rPr>
        <w:tab/>
        <w:t>Nếu có những triệu chứng sau, cần nghĩ ngay đến SXH:</w:t>
      </w:r>
    </w:p>
    <w:p w14:paraId="76C5CA8F" w14:textId="527A3AF1" w:rsidR="00F97EE1" w:rsidRPr="005935E8" w:rsidRDefault="00F97EE1" w:rsidP="00F97EE1">
      <w:pPr>
        <w:spacing w:line="360" w:lineRule="auto"/>
        <w:jc w:val="both"/>
        <w:rPr>
          <w:rFonts w:ascii="Times New Roman" w:eastAsia="Times New Roman" w:hAnsi="Times New Roman" w:cs="Times New Roman"/>
          <w:sz w:val="26"/>
          <w:szCs w:val="26"/>
        </w:rPr>
      </w:pPr>
      <w:r w:rsidRPr="005935E8">
        <w:rPr>
          <w:rFonts w:ascii="Times New Roman" w:eastAsia="Times New Roman" w:hAnsi="Times New Roman" w:cs="Times New Roman"/>
          <w:sz w:val="26"/>
          <w:szCs w:val="26"/>
        </w:rPr>
        <w:tab/>
        <w:t>- Sốt cao đột ngột, liên tục 02 ngày trở lên và không giảm khi uống thuốc hạ sốt.</w:t>
      </w:r>
    </w:p>
    <w:p w14:paraId="1030DBAD" w14:textId="36340CC3" w:rsidR="00F97EE1" w:rsidRPr="005935E8" w:rsidRDefault="00F97EE1" w:rsidP="00F97EE1">
      <w:pPr>
        <w:spacing w:line="360" w:lineRule="auto"/>
        <w:jc w:val="both"/>
        <w:rPr>
          <w:rFonts w:ascii="Times New Roman" w:eastAsia="Times New Roman" w:hAnsi="Times New Roman" w:cs="Times New Roman"/>
          <w:sz w:val="26"/>
          <w:szCs w:val="26"/>
        </w:rPr>
      </w:pPr>
      <w:r w:rsidRPr="005935E8">
        <w:rPr>
          <w:rFonts w:ascii="Times New Roman" w:eastAsia="Times New Roman" w:hAnsi="Times New Roman" w:cs="Times New Roman"/>
          <w:sz w:val="26"/>
          <w:szCs w:val="26"/>
        </w:rPr>
        <w:tab/>
        <w:t>- Có dấu hiệu xuất huyết (từ ngày thứ 2, 3 trở đi): có dạng chấm, mảng xuất huyết dưới da; chảy máu chân răng, mũi; nôn hoặc tiêu, tiểu ra máu, phụ nữ bị hành kinh sớm hoặc nhiều.</w:t>
      </w:r>
    </w:p>
    <w:p w14:paraId="5F798581" w14:textId="05DA6D2F" w:rsidR="00F97EE1" w:rsidRPr="005935E8" w:rsidRDefault="00F97EE1" w:rsidP="00F97EE1">
      <w:pPr>
        <w:spacing w:line="360" w:lineRule="auto"/>
        <w:jc w:val="both"/>
        <w:rPr>
          <w:rFonts w:ascii="Times New Roman" w:eastAsia="Times New Roman" w:hAnsi="Times New Roman" w:cs="Times New Roman"/>
          <w:sz w:val="26"/>
          <w:szCs w:val="26"/>
        </w:rPr>
      </w:pPr>
      <w:r w:rsidRPr="005935E8">
        <w:rPr>
          <w:rFonts w:ascii="Times New Roman" w:eastAsia="Times New Roman" w:hAnsi="Times New Roman" w:cs="Times New Roman"/>
          <w:sz w:val="26"/>
          <w:szCs w:val="26"/>
        </w:rPr>
        <w:tab/>
        <w:t>- Người mệt mỏi.</w:t>
      </w:r>
    </w:p>
    <w:p w14:paraId="2A239611" w14:textId="279B5D79" w:rsidR="00F97EE1" w:rsidRPr="005935E8" w:rsidRDefault="00F97EE1" w:rsidP="00F97EE1">
      <w:pPr>
        <w:spacing w:line="360" w:lineRule="auto"/>
        <w:jc w:val="both"/>
        <w:rPr>
          <w:rFonts w:ascii="Times New Roman" w:eastAsia="Times New Roman" w:hAnsi="Times New Roman" w:cs="Times New Roman"/>
          <w:sz w:val="26"/>
          <w:szCs w:val="26"/>
        </w:rPr>
      </w:pPr>
      <w:r w:rsidRPr="005935E8">
        <w:rPr>
          <w:rFonts w:ascii="Times New Roman" w:eastAsia="Times New Roman" w:hAnsi="Times New Roman" w:cs="Times New Roman"/>
          <w:sz w:val="26"/>
          <w:szCs w:val="26"/>
        </w:rPr>
        <w:tab/>
        <w:t>- Đau: đầu, sau hốc mắt, bụng, cơ, khớp.</w:t>
      </w:r>
    </w:p>
    <w:p w14:paraId="381A5821" w14:textId="0E5DA3AE" w:rsidR="00F97EE1" w:rsidRPr="005935E8" w:rsidRDefault="00F97EE1" w:rsidP="00F97EE1">
      <w:pPr>
        <w:spacing w:line="360" w:lineRule="auto"/>
        <w:jc w:val="both"/>
        <w:rPr>
          <w:rFonts w:ascii="Times New Roman" w:eastAsia="Times New Roman" w:hAnsi="Times New Roman" w:cs="Times New Roman"/>
          <w:sz w:val="26"/>
          <w:szCs w:val="26"/>
        </w:rPr>
      </w:pPr>
      <w:r w:rsidRPr="005935E8">
        <w:rPr>
          <w:rFonts w:ascii="Times New Roman" w:eastAsia="Times New Roman" w:hAnsi="Times New Roman" w:cs="Times New Roman"/>
          <w:sz w:val="26"/>
          <w:szCs w:val="26"/>
        </w:rPr>
        <w:tab/>
        <w:t>Khi có những dấu hiệu nghi ngờ SXH cần đi khám bệnh để được hướng dẫn theo dõi, điều trị.</w:t>
      </w:r>
    </w:p>
    <w:p w14:paraId="2E89C3B4" w14:textId="77777777" w:rsidR="00F97EE1" w:rsidRPr="005935E8" w:rsidRDefault="00F97EE1" w:rsidP="00F97EE1">
      <w:pPr>
        <w:spacing w:line="360" w:lineRule="auto"/>
        <w:jc w:val="both"/>
        <w:rPr>
          <w:rFonts w:ascii="Times New Roman" w:eastAsia="Times New Roman" w:hAnsi="Times New Roman" w:cs="Times New Roman"/>
          <w:sz w:val="26"/>
          <w:szCs w:val="26"/>
        </w:rPr>
      </w:pPr>
      <w:r w:rsidRPr="005935E8">
        <w:rPr>
          <w:rFonts w:ascii="Times New Roman" w:eastAsia="Times New Roman" w:hAnsi="Times New Roman" w:cs="Times New Roman"/>
          <w:b/>
          <w:bCs/>
          <w:sz w:val="26"/>
          <w:szCs w:val="26"/>
        </w:rPr>
        <w:t>V. Nguyên nhân tử vong:</w:t>
      </w:r>
    </w:p>
    <w:p w14:paraId="44662EBE" w14:textId="5721A45E" w:rsidR="00F97EE1" w:rsidRPr="005935E8" w:rsidRDefault="00F97EE1" w:rsidP="00F97EE1">
      <w:pPr>
        <w:spacing w:line="360" w:lineRule="auto"/>
        <w:jc w:val="both"/>
        <w:rPr>
          <w:rFonts w:ascii="Times New Roman" w:eastAsia="Times New Roman" w:hAnsi="Times New Roman" w:cs="Times New Roman"/>
          <w:sz w:val="26"/>
          <w:szCs w:val="26"/>
        </w:rPr>
      </w:pPr>
      <w:r w:rsidRPr="005935E8">
        <w:rPr>
          <w:rFonts w:ascii="Times New Roman" w:eastAsia="Times New Roman" w:hAnsi="Times New Roman" w:cs="Times New Roman"/>
          <w:sz w:val="26"/>
          <w:szCs w:val="26"/>
        </w:rPr>
        <w:tab/>
        <w:t>+ Shock do thoát dịch ra khỏi lòng mạch máu</w:t>
      </w:r>
    </w:p>
    <w:p w14:paraId="43F7E656" w14:textId="1989EF53" w:rsidR="00F97EE1" w:rsidRPr="005935E8" w:rsidRDefault="00F97EE1" w:rsidP="00F97EE1">
      <w:pPr>
        <w:spacing w:line="360" w:lineRule="auto"/>
        <w:jc w:val="both"/>
        <w:rPr>
          <w:rFonts w:ascii="Times New Roman" w:eastAsia="Times New Roman" w:hAnsi="Times New Roman" w:cs="Times New Roman"/>
          <w:sz w:val="26"/>
          <w:szCs w:val="26"/>
        </w:rPr>
      </w:pPr>
      <w:r w:rsidRPr="005935E8">
        <w:rPr>
          <w:rFonts w:ascii="Times New Roman" w:eastAsia="Times New Roman" w:hAnsi="Times New Roman" w:cs="Times New Roman"/>
          <w:sz w:val="26"/>
          <w:szCs w:val="26"/>
        </w:rPr>
        <w:tab/>
        <w:t>+ Xuất huyết nội tạng: tim, não, thận, xuất huyết tiêu hóa…</w:t>
      </w:r>
    </w:p>
    <w:p w14:paraId="6520443B" w14:textId="4D00626A" w:rsidR="00F97EE1" w:rsidRPr="005935E8" w:rsidRDefault="00F97EE1" w:rsidP="00F97EE1">
      <w:pPr>
        <w:spacing w:line="360" w:lineRule="auto"/>
        <w:jc w:val="both"/>
        <w:rPr>
          <w:rFonts w:ascii="Times New Roman" w:eastAsia="Times New Roman" w:hAnsi="Times New Roman" w:cs="Times New Roman"/>
          <w:b/>
          <w:bCs/>
          <w:sz w:val="26"/>
          <w:szCs w:val="26"/>
        </w:rPr>
      </w:pPr>
      <w:r w:rsidRPr="005935E8">
        <w:rPr>
          <w:rFonts w:ascii="Times New Roman" w:eastAsia="Times New Roman" w:hAnsi="Times New Roman" w:cs="Times New Roman"/>
          <w:b/>
          <w:bCs/>
          <w:sz w:val="26"/>
          <w:szCs w:val="26"/>
        </w:rPr>
        <w:lastRenderedPageBreak/>
        <w:t>VI. Cần làm gì khi nghi ngờ bị sốt xuất huyết:</w:t>
      </w:r>
      <w:r w:rsidRPr="005935E8">
        <w:rPr>
          <w:rFonts w:ascii="Times New Roman" w:eastAsia="Times New Roman" w:hAnsi="Times New Roman" w:cs="Times New Roman"/>
          <w:i/>
          <w:iCs/>
          <w:sz w:val="26"/>
          <w:szCs w:val="26"/>
        </w:rPr>
        <w:tab/>
      </w:r>
    </w:p>
    <w:p w14:paraId="021306E2" w14:textId="5E7261D6" w:rsidR="00F97EE1" w:rsidRPr="005935E8" w:rsidRDefault="00F97EE1" w:rsidP="00F97EE1">
      <w:pPr>
        <w:spacing w:line="360" w:lineRule="auto"/>
        <w:jc w:val="both"/>
        <w:rPr>
          <w:rFonts w:ascii="Times New Roman" w:eastAsia="Times New Roman" w:hAnsi="Times New Roman" w:cs="Times New Roman"/>
          <w:b/>
          <w:bCs/>
          <w:i/>
          <w:iCs/>
          <w:sz w:val="26"/>
          <w:szCs w:val="26"/>
        </w:rPr>
      </w:pPr>
      <w:r w:rsidRPr="005935E8">
        <w:rPr>
          <w:rFonts w:ascii="Times New Roman" w:eastAsia="Times New Roman" w:hAnsi="Times New Roman" w:cs="Times New Roman"/>
          <w:b/>
          <w:bCs/>
          <w:i/>
          <w:iCs/>
          <w:sz w:val="26"/>
          <w:szCs w:val="26"/>
        </w:rPr>
        <w:t xml:space="preserve">1. Trong những trường hợp SXH nhẹ được bác sĩ cho về theo dõi và điều trị tại nhà </w:t>
      </w:r>
    </w:p>
    <w:p w14:paraId="684DA268" w14:textId="6EB682C1" w:rsidR="00F97EE1" w:rsidRPr="005935E8" w:rsidRDefault="00F97EE1" w:rsidP="00F97EE1">
      <w:pPr>
        <w:spacing w:line="360" w:lineRule="auto"/>
        <w:jc w:val="both"/>
        <w:rPr>
          <w:rFonts w:ascii="Times New Roman" w:eastAsia="Times New Roman" w:hAnsi="Times New Roman" w:cs="Times New Roman"/>
          <w:sz w:val="26"/>
          <w:szCs w:val="26"/>
        </w:rPr>
      </w:pPr>
      <w:r w:rsidRPr="005935E8">
        <w:rPr>
          <w:rFonts w:ascii="Times New Roman" w:eastAsia="Times New Roman" w:hAnsi="Times New Roman" w:cs="Times New Roman"/>
          <w:sz w:val="26"/>
          <w:szCs w:val="26"/>
        </w:rPr>
        <w:tab/>
        <w:t>+ Hạ sốt khi nhiệt độ cơ thể từ 38,5</w:t>
      </w:r>
      <w:r w:rsidRPr="005935E8">
        <w:rPr>
          <w:rFonts w:ascii="Times New Roman" w:eastAsia="Times New Roman" w:hAnsi="Times New Roman" w:cs="Times New Roman"/>
          <w:sz w:val="26"/>
          <w:szCs w:val="26"/>
          <w:vertAlign w:val="superscript"/>
        </w:rPr>
        <w:t>0</w:t>
      </w:r>
      <w:r w:rsidRPr="005935E8">
        <w:rPr>
          <w:rFonts w:ascii="Times New Roman" w:eastAsia="Times New Roman" w:hAnsi="Times New Roman" w:cs="Times New Roman"/>
          <w:sz w:val="26"/>
          <w:szCs w:val="26"/>
        </w:rPr>
        <w:t>C trở lên bằng Paracetamol, lau người bằng nước ấm khi sốt cao</w:t>
      </w:r>
    </w:p>
    <w:p w14:paraId="055C5C82" w14:textId="42DC3426" w:rsidR="00F97EE1" w:rsidRPr="005935E8" w:rsidRDefault="00F97EE1" w:rsidP="00F97EE1">
      <w:pPr>
        <w:spacing w:line="360" w:lineRule="auto"/>
        <w:jc w:val="both"/>
        <w:rPr>
          <w:rFonts w:ascii="Times New Roman" w:eastAsia="Times New Roman" w:hAnsi="Times New Roman" w:cs="Times New Roman"/>
          <w:sz w:val="26"/>
          <w:szCs w:val="26"/>
        </w:rPr>
      </w:pPr>
      <w:r w:rsidRPr="005935E8">
        <w:rPr>
          <w:rFonts w:ascii="Times New Roman" w:eastAsia="Times New Roman" w:hAnsi="Times New Roman" w:cs="Times New Roman"/>
          <w:sz w:val="26"/>
          <w:szCs w:val="26"/>
        </w:rPr>
        <w:tab/>
        <w:t>+ Uống nhiều nước : dung dịch Oresol, nước trái cây…</w:t>
      </w:r>
    </w:p>
    <w:p w14:paraId="4395FA29" w14:textId="102A2E6F" w:rsidR="00F97EE1" w:rsidRPr="005935E8" w:rsidRDefault="00F97EE1" w:rsidP="00F97EE1">
      <w:pPr>
        <w:spacing w:line="360" w:lineRule="auto"/>
        <w:jc w:val="both"/>
        <w:rPr>
          <w:rFonts w:ascii="Times New Roman" w:eastAsia="Times New Roman" w:hAnsi="Times New Roman" w:cs="Times New Roman"/>
          <w:sz w:val="26"/>
          <w:szCs w:val="26"/>
        </w:rPr>
      </w:pPr>
      <w:r w:rsidRPr="005935E8">
        <w:rPr>
          <w:rFonts w:ascii="Times New Roman" w:eastAsia="Times New Roman" w:hAnsi="Times New Roman" w:cs="Times New Roman"/>
          <w:sz w:val="26"/>
          <w:szCs w:val="26"/>
        </w:rPr>
        <w:tab/>
        <w:t>+ Ăn  thức ăn lỏng, dễ tiêu: cháo, súp, sữa, thực phẩm giàu vitamin C</w:t>
      </w:r>
    </w:p>
    <w:p w14:paraId="1982C5CF" w14:textId="5A45F2E5" w:rsidR="00F97EE1" w:rsidRPr="005935E8" w:rsidRDefault="00F97EE1" w:rsidP="00F97EE1">
      <w:pPr>
        <w:spacing w:line="360" w:lineRule="auto"/>
        <w:jc w:val="both"/>
        <w:rPr>
          <w:rFonts w:ascii="Times New Roman" w:eastAsia="Times New Roman" w:hAnsi="Times New Roman" w:cs="Times New Roman"/>
          <w:sz w:val="26"/>
          <w:szCs w:val="26"/>
        </w:rPr>
      </w:pPr>
      <w:r w:rsidRPr="005935E8">
        <w:rPr>
          <w:rFonts w:ascii="Times New Roman" w:eastAsia="Times New Roman" w:hAnsi="Times New Roman" w:cs="Times New Roman"/>
          <w:sz w:val="26"/>
          <w:szCs w:val="26"/>
        </w:rPr>
        <w:tab/>
        <w:t>+ Theo dõi hàng ngày các triệu chứng cho đến khi hết sốt 2 ngày</w:t>
      </w:r>
    </w:p>
    <w:p w14:paraId="2606F8BE" w14:textId="3D440296" w:rsidR="00F97EE1" w:rsidRPr="005935E8" w:rsidRDefault="00F97EE1" w:rsidP="00F97EE1">
      <w:pPr>
        <w:spacing w:line="360" w:lineRule="auto"/>
        <w:jc w:val="both"/>
        <w:rPr>
          <w:rFonts w:ascii="Times New Roman" w:eastAsia="Times New Roman" w:hAnsi="Times New Roman" w:cs="Times New Roman"/>
          <w:b/>
          <w:bCs/>
          <w:i/>
          <w:iCs/>
          <w:sz w:val="26"/>
          <w:szCs w:val="26"/>
        </w:rPr>
      </w:pPr>
      <w:r w:rsidRPr="005935E8">
        <w:rPr>
          <w:rFonts w:ascii="Times New Roman" w:eastAsia="Times New Roman" w:hAnsi="Times New Roman" w:cs="Times New Roman"/>
          <w:sz w:val="26"/>
          <w:szCs w:val="26"/>
        </w:rPr>
        <w:tab/>
      </w:r>
      <w:r w:rsidRPr="005935E8">
        <w:rPr>
          <w:rFonts w:ascii="Times New Roman" w:eastAsia="Times New Roman" w:hAnsi="Times New Roman" w:cs="Times New Roman"/>
          <w:b/>
          <w:bCs/>
          <w:i/>
          <w:iCs/>
          <w:sz w:val="26"/>
          <w:szCs w:val="26"/>
        </w:rPr>
        <w:t>2. Khi người bệnh có các dấu hiệu nặng thì phải nhanh chóng đưa người bệnh SXH đến khám tại cơ sở khám bệnh, chữa bệnh gần nhất, các dấu hiệu nặng như sau:</w:t>
      </w:r>
    </w:p>
    <w:p w14:paraId="3F05F727" w14:textId="77777777" w:rsidR="00F97EE1" w:rsidRPr="005935E8" w:rsidRDefault="00F97EE1" w:rsidP="00F97EE1">
      <w:pPr>
        <w:spacing w:line="360" w:lineRule="auto"/>
        <w:jc w:val="both"/>
        <w:rPr>
          <w:rFonts w:ascii="Times New Roman" w:eastAsia="Times New Roman" w:hAnsi="Times New Roman" w:cs="Times New Roman"/>
          <w:sz w:val="26"/>
          <w:szCs w:val="26"/>
        </w:rPr>
      </w:pPr>
      <w:r w:rsidRPr="005935E8">
        <w:rPr>
          <w:rFonts w:ascii="Times New Roman" w:eastAsia="Times New Roman" w:hAnsi="Times New Roman" w:cs="Times New Roman"/>
          <w:sz w:val="26"/>
          <w:szCs w:val="26"/>
        </w:rPr>
        <w:tab/>
        <w:t>+ Ói nhiều, đau bụng nhiều</w:t>
      </w:r>
    </w:p>
    <w:p w14:paraId="2AD5C189" w14:textId="77777777" w:rsidR="00F97EE1" w:rsidRPr="005935E8" w:rsidRDefault="00F97EE1" w:rsidP="00F97EE1">
      <w:pPr>
        <w:spacing w:line="360" w:lineRule="auto"/>
        <w:jc w:val="both"/>
        <w:rPr>
          <w:rFonts w:ascii="Times New Roman" w:eastAsia="Times New Roman" w:hAnsi="Times New Roman" w:cs="Times New Roman"/>
          <w:sz w:val="26"/>
          <w:szCs w:val="26"/>
        </w:rPr>
      </w:pPr>
      <w:r w:rsidRPr="005935E8">
        <w:rPr>
          <w:rFonts w:ascii="Times New Roman" w:eastAsia="Times New Roman" w:hAnsi="Times New Roman" w:cs="Times New Roman"/>
          <w:sz w:val="26"/>
          <w:szCs w:val="26"/>
        </w:rPr>
        <w:tab/>
        <w:t>+ Mệt mỏi bất thường, nhiệt độ hạ nhanh dưới 36</w:t>
      </w:r>
      <w:r w:rsidRPr="005935E8">
        <w:rPr>
          <w:rFonts w:ascii="Times New Roman" w:eastAsia="Times New Roman" w:hAnsi="Times New Roman" w:cs="Times New Roman"/>
          <w:sz w:val="26"/>
          <w:szCs w:val="26"/>
          <w:vertAlign w:val="superscript"/>
        </w:rPr>
        <w:t>0</w:t>
      </w:r>
      <w:r w:rsidRPr="005935E8">
        <w:rPr>
          <w:rFonts w:ascii="Times New Roman" w:eastAsia="Times New Roman" w:hAnsi="Times New Roman" w:cs="Times New Roman"/>
          <w:sz w:val="26"/>
          <w:szCs w:val="26"/>
        </w:rPr>
        <w:t>C; da xanh, lạnh và ẩm</w:t>
      </w:r>
    </w:p>
    <w:p w14:paraId="1B1F45EA" w14:textId="77777777" w:rsidR="00F97EE1" w:rsidRPr="005935E8" w:rsidRDefault="00F97EE1" w:rsidP="00F97EE1">
      <w:pPr>
        <w:spacing w:line="360" w:lineRule="auto"/>
        <w:jc w:val="both"/>
        <w:rPr>
          <w:rFonts w:ascii="Times New Roman" w:eastAsia="Times New Roman" w:hAnsi="Times New Roman" w:cs="Times New Roman"/>
          <w:sz w:val="26"/>
          <w:szCs w:val="26"/>
        </w:rPr>
      </w:pPr>
      <w:r w:rsidRPr="005935E8">
        <w:rPr>
          <w:rFonts w:ascii="Times New Roman" w:eastAsia="Times New Roman" w:hAnsi="Times New Roman" w:cs="Times New Roman"/>
          <w:sz w:val="26"/>
          <w:szCs w:val="26"/>
        </w:rPr>
        <w:tab/>
        <w:t>+ Có những dấu hiệu xuất huyết: Chảy máu cam; chảy máu chân răng; ói ra máu; đi cầu phân đen; xuất huyết âm đạo ở nữ.</w:t>
      </w:r>
    </w:p>
    <w:p w14:paraId="3AD2B28E" w14:textId="242CC2E4" w:rsidR="00F97EE1" w:rsidRPr="005935E8" w:rsidRDefault="00F97EE1" w:rsidP="00F97EE1">
      <w:pPr>
        <w:spacing w:line="360" w:lineRule="auto"/>
        <w:jc w:val="both"/>
        <w:rPr>
          <w:rFonts w:ascii="Times New Roman" w:eastAsia="Times New Roman" w:hAnsi="Times New Roman" w:cs="Times New Roman"/>
          <w:sz w:val="26"/>
          <w:szCs w:val="26"/>
        </w:rPr>
      </w:pPr>
      <w:r w:rsidRPr="005935E8">
        <w:rPr>
          <w:rFonts w:ascii="Times New Roman" w:eastAsia="Times New Roman" w:hAnsi="Times New Roman" w:cs="Times New Roman"/>
          <w:sz w:val="26"/>
          <w:szCs w:val="26"/>
        </w:rPr>
        <w:tab/>
        <w:t>+ Ở trẻ em cần lưu ý dấu hiệu tay chân trẻ lạnh, trẻ hết sốt nhưng vẫn mệt.</w:t>
      </w:r>
    </w:p>
    <w:p w14:paraId="4D361477" w14:textId="2EBC091A" w:rsidR="00F97EE1" w:rsidRPr="005935E8" w:rsidRDefault="00F97EE1" w:rsidP="00F97EE1">
      <w:pPr>
        <w:spacing w:line="360" w:lineRule="auto"/>
        <w:jc w:val="both"/>
        <w:rPr>
          <w:rFonts w:ascii="Times New Roman" w:eastAsia="Times New Roman" w:hAnsi="Times New Roman" w:cs="Times New Roman"/>
          <w:b/>
          <w:bCs/>
          <w:sz w:val="26"/>
          <w:szCs w:val="26"/>
        </w:rPr>
      </w:pPr>
      <w:r w:rsidRPr="005935E8">
        <w:rPr>
          <w:rFonts w:ascii="Times New Roman" w:eastAsia="Times New Roman" w:hAnsi="Times New Roman" w:cs="Times New Roman"/>
          <w:b/>
          <w:bCs/>
          <w:sz w:val="26"/>
          <w:szCs w:val="26"/>
        </w:rPr>
        <w:t>VII. Cách phòng bệnh sốt xuất huyết:</w:t>
      </w:r>
    </w:p>
    <w:p w14:paraId="1044AB83" w14:textId="77777777" w:rsidR="00F97EE1" w:rsidRPr="005935E8" w:rsidRDefault="00F97EE1" w:rsidP="00F97EE1">
      <w:pPr>
        <w:spacing w:line="360" w:lineRule="auto"/>
        <w:jc w:val="both"/>
        <w:rPr>
          <w:rFonts w:ascii="Times New Roman" w:eastAsia="Times New Roman" w:hAnsi="Times New Roman" w:cs="Times New Roman"/>
          <w:sz w:val="26"/>
          <w:szCs w:val="26"/>
        </w:rPr>
      </w:pPr>
      <w:r w:rsidRPr="005935E8">
        <w:rPr>
          <w:rFonts w:ascii="Times New Roman" w:eastAsia="Times New Roman" w:hAnsi="Times New Roman" w:cs="Times New Roman"/>
          <w:b/>
          <w:bCs/>
          <w:sz w:val="26"/>
          <w:szCs w:val="26"/>
        </w:rPr>
        <w:t>Cách phòng bệnh tốt nhất:</w:t>
      </w:r>
      <w:r w:rsidRPr="005935E8">
        <w:rPr>
          <w:rFonts w:ascii="Times New Roman" w:eastAsia="Times New Roman" w:hAnsi="Times New Roman" w:cs="Times New Roman"/>
          <w:sz w:val="26"/>
          <w:szCs w:val="26"/>
        </w:rPr>
        <w:t> là diệt muỗi, lăng quăng/bọ gậy và phòng chống muỗi đốt.</w:t>
      </w:r>
    </w:p>
    <w:p w14:paraId="535B5665" w14:textId="643D58E7" w:rsidR="00F97EE1" w:rsidRPr="005935E8" w:rsidRDefault="00F97EE1" w:rsidP="00F97EE1">
      <w:pPr>
        <w:spacing w:line="360" w:lineRule="auto"/>
        <w:jc w:val="both"/>
        <w:rPr>
          <w:rFonts w:ascii="Times New Roman" w:eastAsia="Times New Roman" w:hAnsi="Times New Roman" w:cs="Times New Roman"/>
          <w:i/>
          <w:iCs/>
          <w:sz w:val="26"/>
          <w:szCs w:val="26"/>
        </w:rPr>
      </w:pPr>
      <w:r w:rsidRPr="005935E8">
        <w:rPr>
          <w:rFonts w:ascii="Times New Roman" w:eastAsia="Times New Roman" w:hAnsi="Times New Roman" w:cs="Times New Roman"/>
          <w:i/>
          <w:iCs/>
          <w:sz w:val="26"/>
          <w:szCs w:val="26"/>
        </w:rPr>
        <w:tab/>
        <w:t>- Loại bỏ nơi sinh sản của muỗi, diệt lăng quăng/bọ gậy bằng cách:</w:t>
      </w:r>
    </w:p>
    <w:p w14:paraId="264D0C10" w14:textId="77777777" w:rsidR="00F97EE1" w:rsidRPr="005935E8" w:rsidRDefault="00F97EE1" w:rsidP="00F97EE1">
      <w:pPr>
        <w:spacing w:line="360" w:lineRule="auto"/>
        <w:jc w:val="both"/>
        <w:rPr>
          <w:rFonts w:ascii="Times New Roman" w:eastAsia="Times New Roman" w:hAnsi="Times New Roman" w:cs="Times New Roman"/>
          <w:sz w:val="26"/>
          <w:szCs w:val="26"/>
        </w:rPr>
      </w:pPr>
      <w:r w:rsidRPr="005935E8">
        <w:rPr>
          <w:rFonts w:ascii="Times New Roman" w:eastAsia="Times New Roman" w:hAnsi="Times New Roman" w:cs="Times New Roman"/>
          <w:sz w:val="26"/>
          <w:szCs w:val="26"/>
        </w:rPr>
        <w:t>+ Đậy kín tất cả các dụng cụ chứa nước để muỗi không vào đẻ trứng.</w:t>
      </w:r>
    </w:p>
    <w:p w14:paraId="1A2DB54F" w14:textId="1FC85CC7" w:rsidR="00F97EE1" w:rsidRPr="005935E8" w:rsidRDefault="00F97EE1" w:rsidP="00F97EE1">
      <w:pPr>
        <w:spacing w:line="360" w:lineRule="auto"/>
        <w:jc w:val="both"/>
        <w:rPr>
          <w:rFonts w:ascii="Times New Roman" w:eastAsia="Times New Roman" w:hAnsi="Times New Roman" w:cs="Times New Roman"/>
          <w:sz w:val="26"/>
          <w:szCs w:val="26"/>
        </w:rPr>
      </w:pPr>
      <w:r w:rsidRPr="005935E8">
        <w:rPr>
          <w:rFonts w:ascii="Times New Roman" w:eastAsia="Times New Roman" w:hAnsi="Times New Roman" w:cs="Times New Roman"/>
          <w:sz w:val="26"/>
          <w:szCs w:val="26"/>
        </w:rPr>
        <w:t>+ Thả cá bảy màu vào các dụng cụ chứa nước lớn (bể, giếng, chum, vại...) để diệt lăng quăng/bọ gậy.</w:t>
      </w:r>
    </w:p>
    <w:p w14:paraId="7267A7B4" w14:textId="77777777" w:rsidR="00F97EE1" w:rsidRPr="005935E8" w:rsidRDefault="00F97EE1" w:rsidP="00F97EE1">
      <w:pPr>
        <w:spacing w:line="360" w:lineRule="auto"/>
        <w:jc w:val="both"/>
        <w:rPr>
          <w:rFonts w:ascii="Times New Roman" w:eastAsia="Times New Roman" w:hAnsi="Times New Roman" w:cs="Times New Roman"/>
          <w:sz w:val="26"/>
          <w:szCs w:val="26"/>
        </w:rPr>
      </w:pPr>
      <w:r w:rsidRPr="005935E8">
        <w:rPr>
          <w:rFonts w:ascii="Times New Roman" w:eastAsia="Times New Roman" w:hAnsi="Times New Roman" w:cs="Times New Roman"/>
          <w:sz w:val="26"/>
          <w:szCs w:val="26"/>
        </w:rPr>
        <w:t>+ Thau rửa các dụng cụ chứa nước vừa và nhỏ (lu, chum, xô chậu…) hàng tuần.</w:t>
      </w:r>
    </w:p>
    <w:p w14:paraId="56751932" w14:textId="77777777" w:rsidR="00F97EE1" w:rsidRPr="005935E8" w:rsidRDefault="00F97EE1" w:rsidP="00F97EE1">
      <w:pPr>
        <w:spacing w:line="360" w:lineRule="auto"/>
        <w:jc w:val="both"/>
        <w:rPr>
          <w:rFonts w:ascii="Times New Roman" w:eastAsia="Times New Roman" w:hAnsi="Times New Roman" w:cs="Times New Roman"/>
          <w:sz w:val="26"/>
          <w:szCs w:val="26"/>
        </w:rPr>
      </w:pPr>
      <w:r w:rsidRPr="005935E8">
        <w:rPr>
          <w:rFonts w:ascii="Times New Roman" w:eastAsia="Times New Roman" w:hAnsi="Times New Roman" w:cs="Times New Roman"/>
          <w:sz w:val="26"/>
          <w:szCs w:val="26"/>
        </w:rPr>
        <w:t>+ Thu gom, hủy các vật dụng phế thải trong nhà và xung quanh nhà như chai, lọ, mảnh chai, mảnh lu vỡ, ống bơ, vỏ dừa, lốp/vỏ xe cũ, hốc tre, bẹ lá..., dọn vệ sinh môi trường, lật úp các dụng cụ chứa nước khi không dùng đến.</w:t>
      </w:r>
    </w:p>
    <w:p w14:paraId="725F771C" w14:textId="05898037" w:rsidR="00F97EE1" w:rsidRPr="005935E8" w:rsidRDefault="00F97EE1" w:rsidP="00F97EE1">
      <w:pPr>
        <w:spacing w:line="360" w:lineRule="auto"/>
        <w:jc w:val="both"/>
        <w:rPr>
          <w:rFonts w:ascii="Times New Roman" w:eastAsia="Times New Roman" w:hAnsi="Times New Roman" w:cs="Times New Roman"/>
          <w:sz w:val="26"/>
          <w:szCs w:val="26"/>
        </w:rPr>
      </w:pPr>
      <w:r w:rsidRPr="005935E8">
        <w:rPr>
          <w:rFonts w:ascii="Times New Roman" w:eastAsia="Times New Roman" w:hAnsi="Times New Roman" w:cs="Times New Roman"/>
          <w:sz w:val="26"/>
          <w:szCs w:val="26"/>
        </w:rPr>
        <w:t>+ Thường xuyên thay nước bình hoa</w:t>
      </w:r>
    </w:p>
    <w:p w14:paraId="0ECC6B3E" w14:textId="208878FA" w:rsidR="00F97EE1" w:rsidRPr="005935E8" w:rsidRDefault="00F97EE1" w:rsidP="00F97EE1">
      <w:pPr>
        <w:spacing w:line="360" w:lineRule="auto"/>
        <w:jc w:val="both"/>
        <w:rPr>
          <w:rFonts w:ascii="Times New Roman" w:eastAsia="Times New Roman" w:hAnsi="Times New Roman" w:cs="Times New Roman"/>
          <w:i/>
          <w:iCs/>
          <w:sz w:val="26"/>
          <w:szCs w:val="26"/>
        </w:rPr>
      </w:pPr>
      <w:r w:rsidRPr="005935E8">
        <w:rPr>
          <w:rFonts w:ascii="Times New Roman" w:eastAsia="Times New Roman" w:hAnsi="Times New Roman" w:cs="Times New Roman"/>
          <w:i/>
          <w:iCs/>
          <w:sz w:val="26"/>
          <w:szCs w:val="26"/>
        </w:rPr>
        <w:tab/>
        <w:t>- Phòng chống muỗi đốt:</w:t>
      </w:r>
    </w:p>
    <w:p w14:paraId="1606261D" w14:textId="77777777" w:rsidR="00F97EE1" w:rsidRPr="005935E8" w:rsidRDefault="00F97EE1" w:rsidP="00F97EE1">
      <w:pPr>
        <w:spacing w:line="360" w:lineRule="auto"/>
        <w:jc w:val="both"/>
        <w:rPr>
          <w:rFonts w:ascii="Times New Roman" w:eastAsia="Times New Roman" w:hAnsi="Times New Roman" w:cs="Times New Roman"/>
          <w:sz w:val="26"/>
          <w:szCs w:val="26"/>
        </w:rPr>
      </w:pPr>
      <w:r w:rsidRPr="005935E8">
        <w:rPr>
          <w:rFonts w:ascii="Times New Roman" w:eastAsia="Times New Roman" w:hAnsi="Times New Roman" w:cs="Times New Roman"/>
          <w:sz w:val="26"/>
          <w:szCs w:val="26"/>
        </w:rPr>
        <w:t>+ Mặc quần áo dài tay.</w:t>
      </w:r>
    </w:p>
    <w:p w14:paraId="26615CD8" w14:textId="77777777" w:rsidR="00F97EE1" w:rsidRPr="005935E8" w:rsidRDefault="00F97EE1" w:rsidP="00F97EE1">
      <w:pPr>
        <w:spacing w:line="360" w:lineRule="auto"/>
        <w:jc w:val="both"/>
        <w:rPr>
          <w:rFonts w:ascii="Times New Roman" w:eastAsia="Times New Roman" w:hAnsi="Times New Roman" w:cs="Times New Roman"/>
          <w:sz w:val="26"/>
          <w:szCs w:val="26"/>
        </w:rPr>
      </w:pPr>
      <w:r w:rsidRPr="005935E8">
        <w:rPr>
          <w:rFonts w:ascii="Times New Roman" w:eastAsia="Times New Roman" w:hAnsi="Times New Roman" w:cs="Times New Roman"/>
          <w:sz w:val="26"/>
          <w:szCs w:val="26"/>
        </w:rPr>
        <w:t>+ Ngủ trong màn/mùng kể cả ban ngày.</w:t>
      </w:r>
    </w:p>
    <w:p w14:paraId="52AA1C21" w14:textId="77777777" w:rsidR="00F97EE1" w:rsidRPr="005935E8" w:rsidRDefault="00F97EE1" w:rsidP="00F97EE1">
      <w:pPr>
        <w:spacing w:line="360" w:lineRule="auto"/>
        <w:jc w:val="both"/>
        <w:rPr>
          <w:rFonts w:ascii="Times New Roman" w:eastAsia="Times New Roman" w:hAnsi="Times New Roman" w:cs="Times New Roman"/>
          <w:sz w:val="26"/>
          <w:szCs w:val="26"/>
        </w:rPr>
      </w:pPr>
      <w:r w:rsidRPr="005935E8">
        <w:rPr>
          <w:rFonts w:ascii="Times New Roman" w:eastAsia="Times New Roman" w:hAnsi="Times New Roman" w:cs="Times New Roman"/>
          <w:sz w:val="26"/>
          <w:szCs w:val="26"/>
        </w:rPr>
        <w:t>+ Dùng bình xịt diệt muỗi, hương muỗi, kem xua muỗi, vợt điện diệt muỗi...</w:t>
      </w:r>
    </w:p>
    <w:p w14:paraId="76B3C390" w14:textId="77777777" w:rsidR="00F97EE1" w:rsidRPr="005935E8" w:rsidRDefault="00F97EE1" w:rsidP="00F97EE1">
      <w:pPr>
        <w:spacing w:line="360" w:lineRule="auto"/>
        <w:jc w:val="both"/>
        <w:rPr>
          <w:rFonts w:ascii="Times New Roman" w:eastAsia="Times New Roman" w:hAnsi="Times New Roman" w:cs="Times New Roman"/>
          <w:sz w:val="26"/>
          <w:szCs w:val="26"/>
        </w:rPr>
      </w:pPr>
      <w:r w:rsidRPr="005935E8">
        <w:rPr>
          <w:rFonts w:ascii="Times New Roman" w:eastAsia="Times New Roman" w:hAnsi="Times New Roman" w:cs="Times New Roman"/>
          <w:sz w:val="26"/>
          <w:szCs w:val="26"/>
        </w:rPr>
        <w:t>+ Dùng rèm che, màn tẩm hóa chất diệt muỗi.</w:t>
      </w:r>
    </w:p>
    <w:p w14:paraId="615F2D4E" w14:textId="7EB5E530" w:rsidR="008427E7" w:rsidRPr="005935E8" w:rsidRDefault="00F97EE1" w:rsidP="00F97EE1">
      <w:pPr>
        <w:spacing w:line="360" w:lineRule="auto"/>
        <w:jc w:val="both"/>
        <w:rPr>
          <w:rFonts w:ascii="Times New Roman" w:eastAsia="Times New Roman" w:hAnsi="Times New Roman" w:cs="Times New Roman"/>
          <w:sz w:val="26"/>
          <w:szCs w:val="26"/>
        </w:rPr>
      </w:pPr>
      <w:r w:rsidRPr="005935E8">
        <w:rPr>
          <w:rFonts w:ascii="Times New Roman" w:eastAsia="Times New Roman" w:hAnsi="Times New Roman" w:cs="Times New Roman"/>
          <w:sz w:val="26"/>
          <w:szCs w:val="26"/>
        </w:rPr>
        <w:lastRenderedPageBreak/>
        <w:t>+ Cho người bị sốt xuất huyết nằm trong màn, tránh muỗi đốt để tránh lây lan bệnh cho người khác.</w:t>
      </w:r>
    </w:p>
    <w:p w14:paraId="23264BDD" w14:textId="1E8C34C0" w:rsidR="00F97EE1" w:rsidRPr="005935E8" w:rsidRDefault="00F97EE1" w:rsidP="00F97EE1">
      <w:pPr>
        <w:spacing w:line="360" w:lineRule="auto"/>
        <w:jc w:val="both"/>
        <w:rPr>
          <w:rFonts w:ascii="Times New Roman" w:eastAsia="Times New Roman" w:hAnsi="Times New Roman" w:cs="Times New Roman"/>
          <w:sz w:val="26"/>
          <w:szCs w:val="26"/>
        </w:rPr>
      </w:pPr>
      <w:r w:rsidRPr="005935E8">
        <w:rPr>
          <w:rFonts w:ascii="Times New Roman" w:eastAsia="Times New Roman" w:hAnsi="Times New Roman" w:cs="Times New Roman"/>
          <w:noProof/>
          <w:sz w:val="26"/>
          <w:szCs w:val="26"/>
        </w:rPr>
        <w:drawing>
          <wp:inline distT="0" distB="0" distL="0" distR="0" wp14:anchorId="03D0750F" wp14:editId="03012844">
            <wp:extent cx="5943600" cy="6588760"/>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6588760"/>
                    </a:xfrm>
                    <a:prstGeom prst="rect">
                      <a:avLst/>
                    </a:prstGeom>
                  </pic:spPr>
                </pic:pic>
              </a:graphicData>
            </a:graphic>
          </wp:inline>
        </w:drawing>
      </w:r>
    </w:p>
    <w:p w14:paraId="1678CF75" w14:textId="77777777" w:rsidR="0047357F" w:rsidRPr="005935E8" w:rsidRDefault="0047357F" w:rsidP="0047357F">
      <w:pPr>
        <w:spacing w:line="360" w:lineRule="auto"/>
        <w:jc w:val="center"/>
        <w:rPr>
          <w:rFonts w:ascii="Times New Roman" w:eastAsia="Times New Roman" w:hAnsi="Times New Roman" w:cs="Times New Roman"/>
          <w:b/>
          <w:bCs/>
          <w:i/>
          <w:iCs/>
        </w:rPr>
      </w:pPr>
      <w:r w:rsidRPr="005935E8">
        <w:rPr>
          <w:rFonts w:ascii="Times New Roman" w:eastAsia="Times New Roman" w:hAnsi="Times New Roman" w:cs="Times New Roman"/>
          <w:b/>
          <w:bCs/>
          <w:i/>
          <w:iCs/>
        </w:rPr>
        <w:t xml:space="preserve">Nguồn: Sở Y tế TP. Hồ Chí Minh </w:t>
      </w:r>
    </w:p>
    <w:p w14:paraId="33BB7427" w14:textId="77777777" w:rsidR="0047357F" w:rsidRPr="005935E8" w:rsidRDefault="0047357F" w:rsidP="0047357F">
      <w:pPr>
        <w:spacing w:line="360" w:lineRule="auto"/>
        <w:jc w:val="center"/>
        <w:rPr>
          <w:rFonts w:ascii="Times New Roman" w:eastAsia="Times New Roman" w:hAnsi="Times New Roman" w:cs="Times New Roman"/>
          <w:b/>
          <w:bCs/>
          <w:sz w:val="26"/>
          <w:szCs w:val="26"/>
        </w:rPr>
      </w:pPr>
      <w:r w:rsidRPr="005935E8">
        <w:rPr>
          <w:rFonts w:ascii="Times New Roman" w:eastAsia="Times New Roman" w:hAnsi="Times New Roman" w:cs="Times New Roman"/>
          <w:b/>
          <w:bCs/>
          <w:i/>
          <w:iCs/>
        </w:rPr>
        <w:t>Trung tâm kiểm soát bệnh tật</w:t>
      </w:r>
    </w:p>
    <w:p w14:paraId="430966BF" w14:textId="22CC6363" w:rsidR="00F97EE1" w:rsidRPr="005935E8" w:rsidRDefault="00F97EE1" w:rsidP="00F97EE1">
      <w:pPr>
        <w:spacing w:line="360" w:lineRule="auto"/>
        <w:jc w:val="both"/>
        <w:rPr>
          <w:rFonts w:ascii="Times New Roman" w:eastAsia="Times New Roman" w:hAnsi="Times New Roman" w:cs="Times New Roman"/>
          <w:sz w:val="26"/>
          <w:szCs w:val="26"/>
        </w:rPr>
      </w:pPr>
    </w:p>
    <w:p w14:paraId="160D8F81" w14:textId="77777777" w:rsidR="00F97EE1" w:rsidRPr="005935E8" w:rsidRDefault="00F97EE1" w:rsidP="00F97EE1">
      <w:pPr>
        <w:spacing w:line="360" w:lineRule="auto"/>
        <w:jc w:val="both"/>
        <w:rPr>
          <w:rFonts w:ascii="Times New Roman" w:eastAsia="Times New Roman" w:hAnsi="Times New Roman" w:cs="Times New Roman"/>
          <w:sz w:val="26"/>
          <w:szCs w:val="26"/>
        </w:rPr>
      </w:pPr>
    </w:p>
    <w:p w14:paraId="0E74D731" w14:textId="77777777" w:rsidR="005935E8" w:rsidRPr="005935E8" w:rsidRDefault="005935E8">
      <w:pPr>
        <w:spacing w:line="360" w:lineRule="auto"/>
        <w:jc w:val="both"/>
        <w:rPr>
          <w:rFonts w:ascii="Times New Roman" w:eastAsia="Times New Roman" w:hAnsi="Times New Roman" w:cs="Times New Roman"/>
          <w:sz w:val="26"/>
          <w:szCs w:val="26"/>
        </w:rPr>
      </w:pPr>
    </w:p>
    <w:sectPr w:rsidR="005935E8" w:rsidRPr="005935E8" w:rsidSect="00F97EE1">
      <w:pgSz w:w="12240" w:h="15840"/>
      <w:pgMar w:top="922" w:right="1440" w:bottom="1025"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80FDA"/>
    <w:multiLevelType w:val="multilevel"/>
    <w:tmpl w:val="8744B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707147"/>
    <w:multiLevelType w:val="multilevel"/>
    <w:tmpl w:val="E33C03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53E7CCE"/>
    <w:multiLevelType w:val="multilevel"/>
    <w:tmpl w:val="8A066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42D6C21"/>
    <w:multiLevelType w:val="multilevel"/>
    <w:tmpl w:val="D53AC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58F6B37"/>
    <w:multiLevelType w:val="multilevel"/>
    <w:tmpl w:val="B8680B3C"/>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5">
    <w:nsid w:val="553B0ECC"/>
    <w:multiLevelType w:val="multilevel"/>
    <w:tmpl w:val="B1221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9314E7D"/>
    <w:multiLevelType w:val="multilevel"/>
    <w:tmpl w:val="CF3A9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3B77451"/>
    <w:multiLevelType w:val="multilevel"/>
    <w:tmpl w:val="4C886D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4"/>
  </w:num>
  <w:num w:numId="4">
    <w:abstractNumId w:val="3"/>
  </w:num>
  <w:num w:numId="5">
    <w:abstractNumId w:val="1"/>
  </w:num>
  <w:num w:numId="6">
    <w:abstractNumId w:val="6"/>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7EE1"/>
    <w:rsid w:val="0047357F"/>
    <w:rsid w:val="004E6AD8"/>
    <w:rsid w:val="005935E8"/>
    <w:rsid w:val="008427E7"/>
    <w:rsid w:val="00E163FD"/>
    <w:rsid w:val="00F97E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86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97EE1"/>
    <w:rPr>
      <w:b/>
      <w:bCs/>
    </w:rPr>
  </w:style>
  <w:style w:type="table" w:styleId="TableGrid">
    <w:name w:val="Table Grid"/>
    <w:basedOn w:val="TableNormal"/>
    <w:uiPriority w:val="39"/>
    <w:rsid w:val="00F97E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935E8"/>
    <w:rPr>
      <w:rFonts w:ascii="Tahoma" w:hAnsi="Tahoma" w:cs="Tahoma"/>
      <w:sz w:val="16"/>
      <w:szCs w:val="16"/>
    </w:rPr>
  </w:style>
  <w:style w:type="character" w:customStyle="1" w:styleId="BalloonTextChar">
    <w:name w:val="Balloon Text Char"/>
    <w:basedOn w:val="DefaultParagraphFont"/>
    <w:link w:val="BalloonText"/>
    <w:uiPriority w:val="99"/>
    <w:semiHidden/>
    <w:rsid w:val="005935E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97EE1"/>
    <w:rPr>
      <w:b/>
      <w:bCs/>
    </w:rPr>
  </w:style>
  <w:style w:type="table" w:styleId="TableGrid">
    <w:name w:val="Table Grid"/>
    <w:basedOn w:val="TableNormal"/>
    <w:uiPriority w:val="39"/>
    <w:rsid w:val="00F97E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935E8"/>
    <w:rPr>
      <w:rFonts w:ascii="Tahoma" w:hAnsi="Tahoma" w:cs="Tahoma"/>
      <w:sz w:val="16"/>
      <w:szCs w:val="16"/>
    </w:rPr>
  </w:style>
  <w:style w:type="character" w:customStyle="1" w:styleId="BalloonTextChar">
    <w:name w:val="Balloon Text Char"/>
    <w:basedOn w:val="DefaultParagraphFont"/>
    <w:link w:val="BalloonText"/>
    <w:uiPriority w:val="99"/>
    <w:semiHidden/>
    <w:rsid w:val="005935E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1245756">
      <w:bodyDiv w:val="1"/>
      <w:marLeft w:val="0"/>
      <w:marRight w:val="0"/>
      <w:marTop w:val="0"/>
      <w:marBottom w:val="0"/>
      <w:divBdr>
        <w:top w:val="none" w:sz="0" w:space="0" w:color="auto"/>
        <w:left w:val="none" w:sz="0" w:space="0" w:color="auto"/>
        <w:bottom w:val="none" w:sz="0" w:space="0" w:color="auto"/>
        <w:right w:val="none" w:sz="0" w:space="0" w:color="auto"/>
      </w:divBdr>
    </w:div>
    <w:div w:id="2128311867">
      <w:bodyDiv w:val="1"/>
      <w:marLeft w:val="0"/>
      <w:marRight w:val="0"/>
      <w:marTop w:val="0"/>
      <w:marBottom w:val="0"/>
      <w:divBdr>
        <w:top w:val="none" w:sz="0" w:space="0" w:color="auto"/>
        <w:left w:val="none" w:sz="0" w:space="0" w:color="auto"/>
        <w:bottom w:val="none" w:sz="0" w:space="0" w:color="auto"/>
        <w:right w:val="none" w:sz="0" w:space="0" w:color="auto"/>
      </w:divBdr>
      <w:divsChild>
        <w:div w:id="7085770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4</Pages>
  <Words>656</Words>
  <Characters>3745</Characters>
  <Application>Microsoft Office Word</Application>
  <DocSecurity>0</DocSecurity>
  <Lines>31</Lines>
  <Paragraphs>8</Paragraphs>
  <ScaleCrop>false</ScaleCrop>
  <Company/>
  <LinksUpToDate>false</LinksUpToDate>
  <CharactersWithSpaces>4393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PULL &amp; POLI</cp:lastModifiedBy>
  <cp:revision>3</cp:revision>
  <dcterms:created xsi:type="dcterms:W3CDTF">2022-06-14T15:11:00Z</dcterms:created>
  <dcterms:modified xsi:type="dcterms:W3CDTF">2023-07-14T16:41:00Z</dcterms:modified>
</cp:coreProperties>
</file>